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80" w:lineRule="exact"/>
        <w:jc w:val="center"/>
        <w:rPr>
          <w:rFonts w:ascii="方正小标宋_GBK" w:eastAsia="方正小标宋_GBK"/>
          <w:bCs/>
        </w:rPr>
      </w:pPr>
      <w:r>
        <w:rPr>
          <w:rFonts w:hint="eastAsia" w:ascii="方正小标宋_GBK" w:eastAsia="方正小标宋_GBK"/>
          <w:bCs/>
        </w:rPr>
        <w:t>西南大学本科毕业论文（设计）装订存档规范</w:t>
      </w:r>
    </w:p>
    <w:p>
      <w:pPr>
        <w:spacing w:line="580" w:lineRule="exact"/>
        <w:ind w:firstLine="562" w:firstLineChars="200"/>
        <w:rPr>
          <w:rFonts w:hint="eastAsia" w:ascii="黑体" w:hAnsi="黑体" w:eastAsia="黑体" w:cs="黑体"/>
          <w:b/>
          <w:bCs/>
          <w:color w:val="FF0000"/>
          <w:sz w:val="28"/>
          <w:szCs w:val="28"/>
          <w:lang w:val="en-US" w:eastAsia="zh-CN"/>
        </w:rPr>
      </w:pPr>
    </w:p>
    <w:p>
      <w:pPr>
        <w:spacing w:line="580" w:lineRule="exact"/>
        <w:ind w:firstLine="560" w:firstLineChars="200"/>
        <w:rPr>
          <w:rFonts w:hint="default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论文封皮为淡蓝色，按如下顺序装订成册，一生一册。</w:t>
      </w:r>
    </w:p>
    <w:p>
      <w:pPr>
        <w:spacing w:line="580" w:lineRule="exact"/>
        <w:ind w:firstLine="560" w:firstLineChars="200"/>
        <w:rPr>
          <w:rFonts w:hint="eastAsia" w:ascii="黑体" w:hAnsi="黑体" w:eastAsia="黑体" w:cs="黑体"/>
          <w:b w:val="0"/>
          <w:bCs w:val="0"/>
          <w:color w:val="auto"/>
          <w:sz w:val="28"/>
          <w:szCs w:val="28"/>
          <w:lang w:val="en-US" w:eastAsia="zh-CN"/>
        </w:rPr>
      </w:pPr>
    </w:p>
    <w:p>
      <w:pPr>
        <w:spacing w:line="580" w:lineRule="exact"/>
        <w:ind w:firstLine="560" w:firstLineChars="200"/>
        <w:rPr>
          <w:rFonts w:hint="eastAsia" w:ascii="黑体" w:hAnsi="黑体" w:eastAsia="黑体" w:cs="黑体"/>
          <w:b w:val="0"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color w:val="auto"/>
          <w:sz w:val="28"/>
          <w:szCs w:val="28"/>
          <w:lang w:val="en-US" w:eastAsia="zh-CN"/>
        </w:rPr>
        <w:t>扉页：装档材料顺序及清单（对应方框打√）</w:t>
      </w:r>
    </w:p>
    <w:p>
      <w:pPr>
        <w:spacing w:line="580" w:lineRule="exact"/>
        <w:ind w:firstLine="560" w:firstLineChars="200"/>
        <w:rPr>
          <w:rFonts w:hint="default" w:ascii="黑体" w:hAnsi="黑体" w:eastAsia="黑体" w:cs="黑体"/>
          <w:b w:val="0"/>
          <w:bCs w:val="0"/>
          <w:color w:val="auto"/>
          <w:sz w:val="28"/>
          <w:szCs w:val="28"/>
          <w:lang w:val="en-US" w:eastAsia="zh-CN"/>
        </w:rPr>
      </w:pPr>
    </w:p>
    <w:p>
      <w:pPr>
        <w:spacing w:line="580" w:lineRule="exact"/>
        <w:ind w:firstLine="560" w:firstLineChars="200"/>
        <w:rPr>
          <w:rFonts w:hint="default" w:ascii="黑体" w:hAnsi="黑体" w:eastAsia="黑体" w:cs="黑体"/>
          <w:b w:val="0"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color w:val="auto"/>
          <w:sz w:val="28"/>
          <w:szCs w:val="28"/>
          <w:lang w:val="en-US" w:eastAsia="zh-CN"/>
        </w:rPr>
        <w:t>一、开题报告</w:t>
      </w:r>
    </w:p>
    <w:p>
      <w:pPr>
        <w:spacing w:line="580" w:lineRule="exact"/>
        <w:ind w:firstLine="560" w:firstLineChars="20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格式要求：</w:t>
      </w:r>
    </w:p>
    <w:p>
      <w:pPr>
        <w:spacing w:line="580" w:lineRule="exact"/>
        <w:ind w:firstLine="560" w:firstLineChars="20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①除“导师意见”和“学院意见”部分为手写外，其余均打印。</w:t>
      </w:r>
    </w:p>
    <w:p>
      <w:pPr>
        <w:spacing w:line="580" w:lineRule="exact"/>
        <w:ind w:firstLine="560" w:firstLineChars="20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②导师意见栏的日期应早于开题日期。开题日期与学院意见栏的日期一致，各组开题日期如下。</w:t>
      </w:r>
    </w:p>
    <w:p>
      <w:pPr>
        <w:spacing w:line="580" w:lineRule="exact"/>
        <w:ind w:firstLine="560" w:firstLineChars="20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荣昌一组：</w:t>
      </w:r>
      <w:r>
        <w:rPr>
          <w:rFonts w:hint="eastAsia"/>
          <w:sz w:val="28"/>
          <w:szCs w:val="28"/>
          <w:lang w:val="en-US" w:eastAsia="zh-CN"/>
        </w:rPr>
        <w:tab/>
      </w:r>
      <w:r>
        <w:rPr>
          <w:rFonts w:hint="eastAsia"/>
          <w:sz w:val="28"/>
          <w:szCs w:val="28"/>
          <w:lang w:val="en-US" w:eastAsia="zh-CN"/>
        </w:rPr>
        <w:t>2020年11月13日</w:t>
      </w:r>
    </w:p>
    <w:p>
      <w:pPr>
        <w:spacing w:line="580" w:lineRule="exact"/>
        <w:ind w:firstLine="560" w:firstLineChars="20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荣昌二组：</w:t>
      </w:r>
      <w:r>
        <w:rPr>
          <w:rFonts w:hint="eastAsia"/>
          <w:sz w:val="28"/>
          <w:szCs w:val="28"/>
          <w:lang w:val="en-US" w:eastAsia="zh-CN"/>
        </w:rPr>
        <w:tab/>
      </w:r>
      <w:r>
        <w:rPr>
          <w:rFonts w:hint="eastAsia"/>
          <w:sz w:val="28"/>
          <w:szCs w:val="28"/>
          <w:lang w:val="en-US" w:eastAsia="zh-CN"/>
        </w:rPr>
        <w:t>2020年11月12日</w:t>
      </w:r>
    </w:p>
    <w:p>
      <w:pPr>
        <w:spacing w:line="580" w:lineRule="exact"/>
        <w:ind w:firstLine="560" w:firstLineChars="20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荣昌三组：</w:t>
      </w:r>
      <w:r>
        <w:rPr>
          <w:rFonts w:hint="eastAsia"/>
          <w:sz w:val="28"/>
          <w:szCs w:val="28"/>
          <w:lang w:val="en-US" w:eastAsia="zh-CN"/>
        </w:rPr>
        <w:tab/>
      </w:r>
      <w:r>
        <w:rPr>
          <w:rFonts w:hint="eastAsia"/>
          <w:sz w:val="28"/>
          <w:szCs w:val="28"/>
          <w:lang w:val="en-US" w:eastAsia="zh-CN"/>
        </w:rPr>
        <w:t>2020年11月9日</w:t>
      </w:r>
    </w:p>
    <w:p>
      <w:pPr>
        <w:spacing w:line="580" w:lineRule="exact"/>
        <w:ind w:firstLine="560" w:firstLineChars="20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荣昌四组：</w:t>
      </w:r>
      <w:r>
        <w:rPr>
          <w:rFonts w:hint="eastAsia"/>
          <w:sz w:val="28"/>
          <w:szCs w:val="28"/>
          <w:lang w:val="en-US" w:eastAsia="zh-CN"/>
        </w:rPr>
        <w:tab/>
      </w:r>
      <w:r>
        <w:rPr>
          <w:rFonts w:hint="eastAsia"/>
          <w:sz w:val="28"/>
          <w:szCs w:val="28"/>
          <w:lang w:val="en-US" w:eastAsia="zh-CN"/>
        </w:rPr>
        <w:t>2020年11月9日</w:t>
      </w:r>
    </w:p>
    <w:p>
      <w:pPr>
        <w:spacing w:line="580" w:lineRule="exact"/>
        <w:ind w:firstLine="560" w:firstLineChars="20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荣昌五组：</w:t>
      </w:r>
      <w:r>
        <w:rPr>
          <w:rFonts w:hint="eastAsia"/>
          <w:sz w:val="28"/>
          <w:szCs w:val="28"/>
          <w:lang w:val="en-US" w:eastAsia="zh-CN"/>
        </w:rPr>
        <w:tab/>
      </w:r>
      <w:r>
        <w:rPr>
          <w:rFonts w:hint="eastAsia"/>
          <w:sz w:val="28"/>
          <w:szCs w:val="28"/>
          <w:lang w:val="en-US" w:eastAsia="zh-CN"/>
        </w:rPr>
        <w:t>2020年11月10日</w:t>
      </w:r>
    </w:p>
    <w:p>
      <w:pPr>
        <w:spacing w:line="580" w:lineRule="exact"/>
        <w:ind w:firstLine="560" w:firstLineChars="20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北碚一组：</w:t>
      </w:r>
      <w:r>
        <w:rPr>
          <w:rFonts w:hint="eastAsia"/>
          <w:sz w:val="28"/>
          <w:szCs w:val="28"/>
          <w:lang w:val="en-US" w:eastAsia="zh-CN"/>
        </w:rPr>
        <w:tab/>
      </w:r>
      <w:r>
        <w:rPr>
          <w:rFonts w:hint="eastAsia"/>
          <w:sz w:val="28"/>
          <w:szCs w:val="28"/>
          <w:lang w:val="en-US" w:eastAsia="zh-CN"/>
        </w:rPr>
        <w:t>2020年11月7日</w:t>
      </w:r>
    </w:p>
    <w:p>
      <w:pPr>
        <w:spacing w:line="580" w:lineRule="exact"/>
        <w:ind w:firstLine="560" w:firstLineChars="20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北碚二组：</w:t>
      </w:r>
      <w:r>
        <w:rPr>
          <w:rFonts w:hint="eastAsia"/>
          <w:sz w:val="28"/>
          <w:szCs w:val="28"/>
          <w:lang w:val="en-US" w:eastAsia="zh-CN"/>
        </w:rPr>
        <w:tab/>
      </w:r>
      <w:r>
        <w:rPr>
          <w:rFonts w:hint="eastAsia"/>
          <w:sz w:val="28"/>
          <w:szCs w:val="28"/>
          <w:lang w:val="en-US" w:eastAsia="zh-CN"/>
        </w:rPr>
        <w:t>2020年11月7日</w:t>
      </w:r>
    </w:p>
    <w:p>
      <w:pPr>
        <w:spacing w:line="580" w:lineRule="exact"/>
        <w:ind w:firstLine="560" w:firstLineChars="200"/>
        <w:rPr>
          <w:rFonts w:hint="eastAsia"/>
          <w:sz w:val="28"/>
          <w:szCs w:val="28"/>
          <w:lang w:val="en-US" w:eastAsia="zh-CN"/>
        </w:rPr>
      </w:pPr>
    </w:p>
    <w:p>
      <w:pPr>
        <w:spacing w:line="580" w:lineRule="exact"/>
        <w:ind w:firstLine="560" w:firstLineChars="200"/>
        <w:rPr>
          <w:rFonts w:hint="default" w:ascii="黑体" w:hAnsi="黑体" w:eastAsia="黑体" w:cs="黑体"/>
          <w:b w:val="0"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color w:val="auto"/>
          <w:sz w:val="28"/>
          <w:szCs w:val="28"/>
          <w:lang w:val="en-US" w:eastAsia="zh-CN"/>
        </w:rPr>
        <w:t>二、</w:t>
      </w:r>
      <w:r>
        <w:rPr>
          <w:rFonts w:hint="default" w:ascii="黑体" w:hAnsi="黑体" w:eastAsia="黑体" w:cs="黑体"/>
          <w:b w:val="0"/>
          <w:bCs w:val="0"/>
          <w:color w:val="auto"/>
          <w:sz w:val="28"/>
          <w:szCs w:val="28"/>
          <w:lang w:val="en-US" w:eastAsia="zh-CN"/>
        </w:rPr>
        <w:t>教师指导学生毕业论文情况登记表</w:t>
      </w:r>
    </w:p>
    <w:p>
      <w:pPr>
        <w:spacing w:line="580" w:lineRule="exact"/>
        <w:ind w:firstLine="560" w:firstLineChars="200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t>记录不得低于5次/生，指导教师和学生签字处均为手写。</w:t>
      </w:r>
    </w:p>
    <w:p>
      <w:pPr>
        <w:spacing w:line="580" w:lineRule="exact"/>
        <w:ind w:firstLine="560" w:firstLineChars="200"/>
        <w:rPr>
          <w:rFonts w:hint="default"/>
          <w:sz w:val="28"/>
          <w:szCs w:val="28"/>
          <w:lang w:val="en-US" w:eastAsia="zh-CN"/>
        </w:rPr>
      </w:pPr>
    </w:p>
    <w:p>
      <w:pPr>
        <w:spacing w:line="580" w:lineRule="exact"/>
        <w:ind w:firstLine="560" w:firstLineChars="200"/>
        <w:rPr>
          <w:rFonts w:hint="eastAsia" w:ascii="黑体" w:hAnsi="黑体" w:eastAsia="黑体" w:cs="黑体"/>
          <w:b w:val="0"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color w:val="auto"/>
          <w:sz w:val="28"/>
          <w:szCs w:val="28"/>
          <w:lang w:val="en-US" w:eastAsia="zh-CN"/>
        </w:rPr>
        <w:t>三、查重检测报告</w:t>
      </w:r>
    </w:p>
    <w:p>
      <w:pPr>
        <w:spacing w:line="580" w:lineRule="exact"/>
        <w:ind w:firstLine="560" w:firstLineChars="200"/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以论文定稿后的查重报告为准</w:t>
      </w:r>
    </w:p>
    <w:p>
      <w:pPr>
        <w:spacing w:line="580" w:lineRule="exact"/>
        <w:ind w:firstLine="560" w:firstLineChars="200"/>
        <w:rPr>
          <w:rFonts w:hint="default" w:ascii="仿宋" w:hAnsi="仿宋" w:eastAsia="仿宋" w:cs="仿宋"/>
          <w:b w:val="0"/>
          <w:bCs w:val="0"/>
          <w:sz w:val="28"/>
          <w:szCs w:val="28"/>
          <w:lang w:val="en-US" w:eastAsia="zh-CN"/>
        </w:rPr>
      </w:pPr>
    </w:p>
    <w:p>
      <w:pPr>
        <w:spacing w:line="580" w:lineRule="exact"/>
        <w:ind w:firstLine="560" w:firstLineChars="200"/>
        <w:rPr>
          <w:rFonts w:hint="default" w:ascii="黑体" w:hAnsi="黑体" w:eastAsia="黑体" w:cs="黑体"/>
          <w:b w:val="0"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color w:val="auto"/>
          <w:sz w:val="28"/>
          <w:szCs w:val="28"/>
          <w:lang w:val="en-US" w:eastAsia="zh-CN"/>
        </w:rPr>
        <w:t>四、</w:t>
      </w:r>
      <w:r>
        <w:rPr>
          <w:rFonts w:hint="default" w:ascii="黑体" w:hAnsi="黑体" w:eastAsia="黑体" w:cs="黑体"/>
          <w:b w:val="0"/>
          <w:bCs w:val="0"/>
          <w:color w:val="auto"/>
          <w:sz w:val="28"/>
          <w:szCs w:val="28"/>
          <w:lang w:val="en-US" w:eastAsia="zh-CN"/>
        </w:rPr>
        <w:t>指导教师评阅表</w:t>
      </w:r>
    </w:p>
    <w:p>
      <w:pPr>
        <w:spacing w:line="580" w:lineRule="exact"/>
        <w:ind w:firstLine="560" w:firstLineChars="200"/>
        <w:rPr>
          <w:rFonts w:hint="default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仿宋"/>
          <w:b w:val="0"/>
          <w:bCs w:val="0"/>
          <w:sz w:val="28"/>
          <w:szCs w:val="28"/>
          <w:lang w:val="en-US" w:eastAsia="zh-CN"/>
        </w:rPr>
        <w:t>格式要求：</w:t>
      </w:r>
    </w:p>
    <w:p>
      <w:pPr>
        <w:spacing w:line="580" w:lineRule="exact"/>
        <w:ind w:firstLine="560" w:firstLineChars="200"/>
        <w:rPr>
          <w:rFonts w:hint="default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仿宋"/>
          <w:b w:val="0"/>
          <w:bCs w:val="0"/>
          <w:sz w:val="28"/>
          <w:szCs w:val="28"/>
          <w:lang w:val="en-US" w:eastAsia="zh-CN"/>
        </w:rPr>
        <w:t>①评阅意见明确具体；</w:t>
      </w:r>
    </w:p>
    <w:p>
      <w:pPr>
        <w:spacing w:line="580" w:lineRule="exact"/>
        <w:ind w:firstLine="560" w:firstLineChars="200"/>
        <w:rPr>
          <w:rFonts w:hint="default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仿宋"/>
          <w:b w:val="0"/>
          <w:bCs w:val="0"/>
          <w:sz w:val="28"/>
          <w:szCs w:val="28"/>
          <w:lang w:val="en-US" w:eastAsia="zh-CN"/>
        </w:rPr>
        <w:t>②评阅人签名处须为手写。</w:t>
      </w:r>
    </w:p>
    <w:p>
      <w:pPr>
        <w:spacing w:line="580" w:lineRule="exact"/>
        <w:ind w:firstLine="560" w:firstLineChars="200"/>
        <w:rPr>
          <w:rFonts w:hint="default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仿宋"/>
          <w:b w:val="0"/>
          <w:bCs w:val="0"/>
          <w:sz w:val="28"/>
          <w:szCs w:val="28"/>
          <w:lang w:val="en-US" w:eastAsia="zh-CN"/>
        </w:rPr>
        <w:t>③评阅日期在2021年5月18日之前</w:t>
      </w:r>
    </w:p>
    <w:p>
      <w:pPr>
        <w:spacing w:line="580" w:lineRule="exact"/>
        <w:ind w:firstLine="560" w:firstLineChars="200"/>
        <w:rPr>
          <w:rFonts w:hint="default" w:ascii="仿宋" w:hAnsi="仿宋" w:eastAsia="仿宋" w:cs="仿宋"/>
          <w:b w:val="0"/>
          <w:bCs w:val="0"/>
          <w:sz w:val="28"/>
          <w:szCs w:val="28"/>
          <w:lang w:val="en-US" w:eastAsia="zh-CN"/>
        </w:rPr>
      </w:pPr>
    </w:p>
    <w:p>
      <w:pPr>
        <w:spacing w:line="580" w:lineRule="exact"/>
        <w:ind w:firstLine="560" w:firstLineChars="200"/>
        <w:rPr>
          <w:rFonts w:hint="default" w:ascii="黑体" w:hAnsi="黑体" w:eastAsia="黑体" w:cs="黑体"/>
          <w:b w:val="0"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color w:val="auto"/>
          <w:sz w:val="28"/>
          <w:szCs w:val="28"/>
          <w:lang w:val="en-US" w:eastAsia="zh-CN"/>
        </w:rPr>
        <w:t>五、</w:t>
      </w:r>
      <w:r>
        <w:rPr>
          <w:rFonts w:hint="default" w:ascii="黑体" w:hAnsi="黑体" w:eastAsia="黑体" w:cs="黑体"/>
          <w:b w:val="0"/>
          <w:bCs w:val="0"/>
          <w:color w:val="auto"/>
          <w:sz w:val="28"/>
          <w:szCs w:val="28"/>
          <w:lang w:val="en-US" w:eastAsia="zh-CN"/>
        </w:rPr>
        <w:t>交叉评阅表</w:t>
      </w:r>
    </w:p>
    <w:p>
      <w:pPr>
        <w:spacing w:line="580" w:lineRule="exact"/>
        <w:ind w:firstLine="560" w:firstLineChars="200"/>
        <w:rPr>
          <w:rFonts w:hint="default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仿宋"/>
          <w:b w:val="0"/>
          <w:bCs w:val="0"/>
          <w:sz w:val="28"/>
          <w:szCs w:val="28"/>
          <w:lang w:val="en-US" w:eastAsia="zh-CN"/>
        </w:rPr>
        <w:t>①评阅意见明确具体；</w:t>
      </w:r>
    </w:p>
    <w:p>
      <w:pPr>
        <w:spacing w:line="580" w:lineRule="exact"/>
        <w:ind w:firstLine="560" w:firstLineChars="200"/>
        <w:rPr>
          <w:rFonts w:hint="default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仿宋"/>
          <w:b w:val="0"/>
          <w:bCs w:val="0"/>
          <w:sz w:val="28"/>
          <w:szCs w:val="28"/>
          <w:lang w:val="en-US" w:eastAsia="zh-CN"/>
        </w:rPr>
        <w:t>②评阅人签名处须为手写。</w:t>
      </w:r>
    </w:p>
    <w:p>
      <w:pPr>
        <w:spacing w:line="580" w:lineRule="exact"/>
        <w:ind w:firstLine="560" w:firstLineChars="200"/>
        <w:rPr>
          <w:rFonts w:hint="default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仿宋"/>
          <w:b w:val="0"/>
          <w:bCs w:val="0"/>
          <w:sz w:val="28"/>
          <w:szCs w:val="28"/>
          <w:lang w:val="en-US" w:eastAsia="zh-CN"/>
        </w:rPr>
        <w:t>③评阅日期在2021年5月19日至22日之间。</w:t>
      </w:r>
    </w:p>
    <w:p>
      <w:pPr>
        <w:spacing w:line="580" w:lineRule="exact"/>
        <w:ind w:firstLine="560" w:firstLineChars="200"/>
        <w:rPr>
          <w:rFonts w:hint="default" w:ascii="仿宋" w:hAnsi="仿宋" w:eastAsia="仿宋" w:cs="仿宋"/>
          <w:b w:val="0"/>
          <w:bCs w:val="0"/>
          <w:sz w:val="28"/>
          <w:szCs w:val="28"/>
          <w:lang w:val="en-US" w:eastAsia="zh-CN"/>
        </w:rPr>
      </w:pPr>
    </w:p>
    <w:p>
      <w:pPr>
        <w:spacing w:line="580" w:lineRule="exact"/>
        <w:ind w:firstLine="560" w:firstLineChars="200"/>
        <w:rPr>
          <w:rFonts w:hint="default" w:ascii="黑体" w:hAnsi="黑体" w:eastAsia="黑体" w:cs="黑体"/>
          <w:b w:val="0"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color w:val="auto"/>
          <w:sz w:val="28"/>
          <w:szCs w:val="28"/>
          <w:lang w:val="en-US" w:eastAsia="zh-CN"/>
        </w:rPr>
        <w:t>六、</w:t>
      </w:r>
      <w:r>
        <w:rPr>
          <w:rFonts w:hint="default" w:ascii="黑体" w:hAnsi="黑体" w:eastAsia="黑体" w:cs="黑体"/>
          <w:b w:val="0"/>
          <w:bCs w:val="0"/>
          <w:color w:val="auto"/>
          <w:sz w:val="28"/>
          <w:szCs w:val="28"/>
          <w:lang w:val="en-US" w:eastAsia="zh-CN"/>
        </w:rPr>
        <w:t>答辩记录表</w:t>
      </w:r>
    </w:p>
    <w:p>
      <w:pPr>
        <w:spacing w:line="580" w:lineRule="exact"/>
        <w:ind w:firstLine="560" w:firstLineChars="200"/>
        <w:rPr>
          <w:rFonts w:hint="default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仿宋"/>
          <w:b w:val="0"/>
          <w:bCs w:val="0"/>
          <w:sz w:val="28"/>
          <w:szCs w:val="28"/>
          <w:lang w:val="en-US" w:eastAsia="zh-CN"/>
        </w:rPr>
        <w:t>①答辩小组组长签名、答辩委员会主席签名处须为手写。</w:t>
      </w:r>
    </w:p>
    <w:p>
      <w:pPr>
        <w:spacing w:line="580" w:lineRule="exact"/>
        <w:ind w:firstLine="560" w:firstLineChars="200"/>
        <w:rPr>
          <w:rFonts w:hint="default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仿宋"/>
          <w:b w:val="0"/>
          <w:bCs w:val="0"/>
          <w:sz w:val="28"/>
          <w:szCs w:val="28"/>
          <w:lang w:val="en-US" w:eastAsia="zh-CN"/>
        </w:rPr>
        <w:t>②论文评定成绩按优秀、良好、中等、及格、不及格五级评定。</w:t>
      </w:r>
    </w:p>
    <w:p>
      <w:pPr>
        <w:spacing w:line="580" w:lineRule="exact"/>
        <w:ind w:firstLine="562" w:firstLineChars="200"/>
        <w:rPr>
          <w:rFonts w:hint="eastAsia" w:ascii="黑体" w:hAnsi="黑体" w:eastAsia="黑体" w:cs="黑体"/>
          <w:b/>
          <w:bCs/>
          <w:color w:val="FF0000"/>
          <w:sz w:val="28"/>
          <w:szCs w:val="28"/>
          <w:lang w:val="en-US" w:eastAsia="zh-CN"/>
        </w:rPr>
      </w:pPr>
    </w:p>
    <w:p>
      <w:pPr>
        <w:spacing w:line="580" w:lineRule="exact"/>
        <w:ind w:firstLine="560" w:firstLineChars="200"/>
        <w:rPr>
          <w:rFonts w:hint="default" w:ascii="黑体" w:hAnsi="黑体" w:eastAsia="黑体" w:cs="黑体"/>
          <w:b w:val="0"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color w:val="auto"/>
          <w:sz w:val="28"/>
          <w:szCs w:val="28"/>
          <w:lang w:val="en-US" w:eastAsia="zh-CN"/>
        </w:rPr>
        <w:t>七、论文正文</w:t>
      </w:r>
    </w:p>
    <w:p>
      <w:pPr>
        <w:spacing w:line="580" w:lineRule="exact"/>
        <w:ind w:firstLine="560" w:firstLineChars="200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1.格式要求</w:t>
      </w:r>
    </w:p>
    <w:p>
      <w:pPr>
        <w:spacing w:line="580" w:lineRule="exact"/>
        <w:ind w:firstLine="560" w:firstLineChars="200"/>
        <w:rPr>
          <w:sz w:val="28"/>
          <w:szCs w:val="28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使用学院统一模板</w:t>
      </w:r>
      <w:r>
        <w:rPr>
          <w:rFonts w:hint="eastAsia" w:ascii="仿宋" w:hAnsi="仿宋" w:eastAsia="仿宋" w:cs="仿宋"/>
          <w:b w:val="0"/>
          <w:bCs w:val="0"/>
          <w:sz w:val="28"/>
          <w:szCs w:val="28"/>
          <w:highlight w:val="none"/>
          <w:lang w:val="en-US" w:eastAsia="zh-CN"/>
        </w:rPr>
        <w:t>（附件6，标红部分为说明文字，正式打印时删去），</w:t>
      </w:r>
      <w:r>
        <w:rPr>
          <w:sz w:val="28"/>
          <w:szCs w:val="28"/>
        </w:rPr>
        <w:t>毕业论文（设计）一律采用A4纸打印。</w:t>
      </w:r>
    </w:p>
    <w:p>
      <w:pPr>
        <w:spacing w:line="580" w:lineRule="exact"/>
        <w:ind w:firstLine="560" w:firstLineChars="200"/>
        <w:rPr>
          <w:sz w:val="28"/>
          <w:szCs w:val="28"/>
        </w:rPr>
      </w:pPr>
      <w:r>
        <w:rPr>
          <w:sz w:val="28"/>
          <w:szCs w:val="28"/>
        </w:rPr>
        <w:t xml:space="preserve">论文排版规范,符合下列次序： </w:t>
      </w:r>
      <w:bookmarkStart w:id="0" w:name="pindex585"/>
      <w:bookmarkEnd w:id="0"/>
    </w:p>
    <w:p>
      <w:pPr>
        <w:spacing w:line="580" w:lineRule="exact"/>
        <w:rPr>
          <w:sz w:val="28"/>
          <w:szCs w:val="28"/>
        </w:rPr>
      </w:pPr>
      <w:r>
        <w:rPr>
          <w:sz w:val="28"/>
          <w:szCs w:val="28"/>
        </w:rPr>
        <w:t xml:space="preserve">    （1）目录；</w:t>
      </w:r>
      <w:bookmarkStart w:id="1" w:name="pindex586"/>
      <w:bookmarkEnd w:id="1"/>
    </w:p>
    <w:p>
      <w:pPr>
        <w:spacing w:line="580" w:lineRule="exact"/>
        <w:ind w:firstLine="560" w:firstLineChars="200"/>
        <w:rPr>
          <w:sz w:val="28"/>
          <w:szCs w:val="28"/>
        </w:rPr>
      </w:pPr>
      <w:r>
        <w:rPr>
          <w:sz w:val="28"/>
          <w:szCs w:val="28"/>
        </w:rPr>
        <w:t>（2）中文标题；</w:t>
      </w:r>
      <w:bookmarkStart w:id="2" w:name="pindex587"/>
      <w:bookmarkEnd w:id="2"/>
    </w:p>
    <w:p>
      <w:pPr>
        <w:spacing w:line="580" w:lineRule="exact"/>
        <w:ind w:firstLine="560" w:firstLineChars="200"/>
        <w:rPr>
          <w:sz w:val="28"/>
          <w:szCs w:val="28"/>
        </w:rPr>
      </w:pPr>
      <w:r>
        <w:rPr>
          <w:sz w:val="28"/>
          <w:szCs w:val="28"/>
        </w:rPr>
        <w:t>（</w:t>
      </w:r>
      <w:r>
        <w:rPr>
          <w:rFonts w:hint="eastAsia"/>
          <w:sz w:val="28"/>
          <w:szCs w:val="28"/>
        </w:rPr>
        <w:t>3</w:t>
      </w:r>
      <w:r>
        <w:rPr>
          <w:sz w:val="28"/>
          <w:szCs w:val="28"/>
        </w:rPr>
        <w:t>）中文作者姓名、单位</w:t>
      </w:r>
      <w:bookmarkStart w:id="3" w:name="pindex588"/>
      <w:bookmarkEnd w:id="3"/>
    </w:p>
    <w:p>
      <w:pPr>
        <w:spacing w:line="580" w:lineRule="exact"/>
        <w:ind w:firstLine="560" w:firstLineChars="200"/>
        <w:rPr>
          <w:sz w:val="28"/>
          <w:szCs w:val="28"/>
        </w:rPr>
      </w:pPr>
      <w:r>
        <w:rPr>
          <w:sz w:val="28"/>
          <w:szCs w:val="28"/>
        </w:rPr>
        <w:t>（4）中文内容摘要及关键词（中文摘要在300字以内，关键词3—5个）；</w:t>
      </w:r>
      <w:bookmarkStart w:id="4" w:name="pindex589"/>
      <w:bookmarkEnd w:id="4"/>
    </w:p>
    <w:p>
      <w:pPr>
        <w:spacing w:line="580" w:lineRule="exact"/>
        <w:ind w:firstLine="560" w:firstLineChars="200"/>
        <w:rPr>
          <w:sz w:val="28"/>
          <w:szCs w:val="28"/>
        </w:rPr>
      </w:pPr>
      <w:r>
        <w:rPr>
          <w:sz w:val="28"/>
          <w:szCs w:val="28"/>
        </w:rPr>
        <w:t>（5）英文标题；</w:t>
      </w:r>
      <w:bookmarkStart w:id="5" w:name="pindex590"/>
      <w:bookmarkEnd w:id="5"/>
    </w:p>
    <w:p>
      <w:pPr>
        <w:spacing w:line="580" w:lineRule="exact"/>
        <w:ind w:firstLine="560" w:firstLineChars="200"/>
        <w:rPr>
          <w:sz w:val="28"/>
          <w:szCs w:val="28"/>
        </w:rPr>
      </w:pPr>
      <w:r>
        <w:rPr>
          <w:sz w:val="28"/>
          <w:szCs w:val="28"/>
        </w:rPr>
        <w:t>（6）英文作者姓名、单位；</w:t>
      </w:r>
      <w:bookmarkStart w:id="6" w:name="pindex591"/>
      <w:bookmarkEnd w:id="6"/>
    </w:p>
    <w:p>
      <w:pPr>
        <w:spacing w:line="580" w:lineRule="exact"/>
        <w:ind w:firstLine="560" w:firstLineChars="200"/>
        <w:rPr>
          <w:sz w:val="28"/>
          <w:szCs w:val="28"/>
        </w:rPr>
      </w:pPr>
      <w:r>
        <w:rPr>
          <w:sz w:val="28"/>
          <w:szCs w:val="28"/>
        </w:rPr>
        <w:t>（7）英文摘要及关键词（英文摘要以250个实词左右为宜，关键词与中文关键词对应）；</w:t>
      </w:r>
      <w:bookmarkStart w:id="7" w:name="pindex592"/>
      <w:bookmarkEnd w:id="7"/>
    </w:p>
    <w:p>
      <w:pPr>
        <w:spacing w:line="580" w:lineRule="exact"/>
        <w:ind w:firstLine="560" w:firstLineChars="200"/>
        <w:rPr>
          <w:sz w:val="28"/>
          <w:szCs w:val="28"/>
        </w:rPr>
      </w:pPr>
      <w:r>
        <w:rPr>
          <w:sz w:val="28"/>
          <w:szCs w:val="28"/>
        </w:rPr>
        <w:t>（8）第1部分  导论（章名自拟，可包括问题提出的背景和研究意义，研究现状分析）；</w:t>
      </w:r>
      <w:bookmarkStart w:id="8" w:name="pindex593"/>
      <w:bookmarkEnd w:id="8"/>
    </w:p>
    <w:p>
      <w:pPr>
        <w:spacing w:line="580" w:lineRule="exact"/>
        <w:ind w:firstLine="560" w:firstLineChars="200"/>
        <w:jc w:val="left"/>
        <w:rPr>
          <w:sz w:val="28"/>
          <w:szCs w:val="28"/>
        </w:rPr>
      </w:pPr>
      <w:r>
        <w:rPr>
          <w:sz w:val="28"/>
          <w:szCs w:val="28"/>
        </w:rPr>
        <w:t>（9）第2部分  正文部分（章名自拟，可根据内容分成多个章节，本部分是论文的主体</w:t>
      </w:r>
      <w:r>
        <w:rPr>
          <w:rFonts w:hint="eastAsia"/>
          <w:sz w:val="28"/>
          <w:szCs w:val="28"/>
          <w:lang w:eastAsia="zh-CN"/>
        </w:rPr>
        <w:t>，</w:t>
      </w:r>
      <w:r>
        <w:rPr>
          <w:rFonts w:hint="eastAsia"/>
          <w:sz w:val="28"/>
          <w:szCs w:val="28"/>
          <w:lang w:val="en-US" w:eastAsia="zh-CN"/>
        </w:rPr>
        <w:t>含论文结论</w:t>
      </w:r>
      <w:r>
        <w:rPr>
          <w:sz w:val="28"/>
          <w:szCs w:val="28"/>
        </w:rPr>
        <w:t>）；</w:t>
      </w:r>
      <w:bookmarkStart w:id="9" w:name="pindex594"/>
      <w:bookmarkEnd w:id="9"/>
    </w:p>
    <w:p>
      <w:pPr>
        <w:spacing w:line="580" w:lineRule="exact"/>
        <w:ind w:firstLine="560" w:firstLineChars="200"/>
        <w:jc w:val="left"/>
        <w:rPr>
          <w:sz w:val="28"/>
          <w:szCs w:val="28"/>
        </w:rPr>
      </w:pPr>
      <w:r>
        <w:rPr>
          <w:sz w:val="28"/>
          <w:szCs w:val="28"/>
        </w:rPr>
        <w:t>（1</w:t>
      </w:r>
      <w:r>
        <w:rPr>
          <w:rFonts w:hint="eastAsia"/>
          <w:sz w:val="28"/>
          <w:szCs w:val="28"/>
          <w:lang w:val="en-US" w:eastAsia="zh-CN"/>
        </w:rPr>
        <w:t>0</w:t>
      </w:r>
      <w:r>
        <w:rPr>
          <w:sz w:val="28"/>
          <w:szCs w:val="28"/>
        </w:rPr>
        <w:t>）主要参考文献（</w:t>
      </w:r>
      <w:r>
        <w:rPr>
          <w:rFonts w:hint="eastAsia"/>
          <w:sz w:val="28"/>
          <w:szCs w:val="28"/>
        </w:rPr>
        <w:t>不少于10篇）</w:t>
      </w:r>
      <w:r>
        <w:rPr>
          <w:sz w:val="28"/>
          <w:szCs w:val="28"/>
        </w:rPr>
        <w:t>；</w:t>
      </w:r>
      <w:bookmarkStart w:id="10" w:name="pindex596"/>
      <w:bookmarkEnd w:id="10"/>
    </w:p>
    <w:p>
      <w:pPr>
        <w:spacing w:line="580" w:lineRule="exact"/>
        <w:ind w:firstLine="560" w:firstLineChars="200"/>
        <w:rPr>
          <w:sz w:val="28"/>
          <w:szCs w:val="28"/>
        </w:rPr>
      </w:pPr>
      <w:r>
        <w:rPr>
          <w:sz w:val="28"/>
          <w:szCs w:val="28"/>
        </w:rPr>
        <w:t>（1</w:t>
      </w:r>
      <w:r>
        <w:rPr>
          <w:rFonts w:hint="eastAsia"/>
          <w:sz w:val="28"/>
          <w:szCs w:val="28"/>
          <w:lang w:val="en-US" w:eastAsia="zh-CN"/>
        </w:rPr>
        <w:t>1</w:t>
      </w:r>
      <w:r>
        <w:rPr>
          <w:sz w:val="28"/>
          <w:szCs w:val="28"/>
        </w:rPr>
        <w:t>）致谢；</w:t>
      </w:r>
    </w:p>
    <w:p>
      <w:pPr>
        <w:spacing w:line="580" w:lineRule="exact"/>
        <w:ind w:firstLine="560" w:firstLineChars="200"/>
        <w:rPr>
          <w:sz w:val="28"/>
          <w:szCs w:val="28"/>
        </w:rPr>
      </w:pPr>
      <w:r>
        <w:rPr>
          <w:sz w:val="28"/>
          <w:szCs w:val="28"/>
        </w:rPr>
        <w:t>（1</w:t>
      </w:r>
      <w:r>
        <w:rPr>
          <w:rFonts w:hint="eastAsia"/>
          <w:sz w:val="28"/>
          <w:szCs w:val="28"/>
          <w:lang w:val="en-US" w:eastAsia="zh-CN"/>
        </w:rPr>
        <w:t>2</w:t>
      </w:r>
      <w:r>
        <w:rPr>
          <w:sz w:val="28"/>
          <w:szCs w:val="28"/>
        </w:rPr>
        <w:t>）附录。</w:t>
      </w:r>
      <w:bookmarkStart w:id="11" w:name="pindex598"/>
      <w:bookmarkEnd w:id="11"/>
    </w:p>
    <w:p>
      <w:pPr>
        <w:spacing w:line="580" w:lineRule="exact"/>
        <w:ind w:firstLine="560" w:firstLineChars="20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2.文字要求</w:t>
      </w:r>
    </w:p>
    <w:p>
      <w:pPr>
        <w:spacing w:line="580" w:lineRule="exact"/>
        <w:ind w:firstLine="560" w:firstLineChars="200"/>
        <w:rPr>
          <w:sz w:val="28"/>
          <w:szCs w:val="28"/>
        </w:rPr>
      </w:pPr>
      <w:r>
        <w:rPr>
          <w:sz w:val="28"/>
          <w:szCs w:val="28"/>
        </w:rPr>
        <w:t>文字通顺、语言流畅、思路清晰、说理透彻、论证充分、书写完整。论文中单位一律使用SI制。</w:t>
      </w:r>
      <w:bookmarkStart w:id="12" w:name="pindex599"/>
      <w:bookmarkEnd w:id="12"/>
    </w:p>
    <w:p>
      <w:pPr>
        <w:spacing w:line="580" w:lineRule="exact"/>
        <w:ind w:firstLine="560" w:firstLineChars="20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3.图纸及图表要求</w:t>
      </w:r>
    </w:p>
    <w:p>
      <w:pPr>
        <w:spacing w:line="580" w:lineRule="exact"/>
        <w:ind w:firstLine="560" w:firstLineChars="200"/>
        <w:rPr>
          <w:sz w:val="28"/>
          <w:szCs w:val="28"/>
        </w:rPr>
      </w:pPr>
      <w:r>
        <w:rPr>
          <w:sz w:val="28"/>
          <w:szCs w:val="28"/>
        </w:rPr>
        <w:t>图面整洁，布局合理，线条粗细均匀，圆弧连接光滑，尺寸标注规范，文字注释必须使用工程字书写；所有曲线、图表等必须按国家规定标准或工程要求手工或采用计算机绘制。</w:t>
      </w:r>
      <w:bookmarkStart w:id="13" w:name="pindex600"/>
      <w:bookmarkEnd w:id="13"/>
    </w:p>
    <w:p>
      <w:pPr>
        <w:spacing w:line="580" w:lineRule="exact"/>
        <w:ind w:firstLine="560" w:firstLineChars="20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4.页眉</w:t>
      </w:r>
    </w:p>
    <w:p>
      <w:pPr>
        <w:spacing w:line="580" w:lineRule="exact"/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从正文开始，单页页眉为“2017级水产养殖学/水族科学与技术XXX（姓名）”，右对齐，有页眉横线；双页页眉为水产学院logo，左对齐，无页眉横线。</w:t>
      </w:r>
    </w:p>
    <w:p>
      <w:pPr>
        <w:spacing w:line="580" w:lineRule="exact"/>
        <w:ind w:firstLine="560" w:firstLineChars="200"/>
        <w:rPr>
          <w:sz w:val="28"/>
          <w:szCs w:val="28"/>
        </w:rPr>
      </w:pPr>
      <w:bookmarkStart w:id="14" w:name="_GoBack"/>
      <w:bookmarkEnd w:id="14"/>
      <w:r>
        <w:rPr>
          <w:rFonts w:hint="eastAsia"/>
          <w:sz w:val="28"/>
          <w:szCs w:val="28"/>
        </w:rPr>
        <w:t>（打印出来效果为右侧页面的页眉靠右侧，左侧页面的页眉靠左侧，同学们可根据实际情况调整）</w:t>
      </w:r>
    </w:p>
    <w:p>
      <w:pPr>
        <w:spacing w:line="580" w:lineRule="exact"/>
        <w:ind w:firstLine="560" w:firstLineChars="200"/>
        <w:rPr>
          <w:rFonts w:hint="default"/>
          <w:sz w:val="28"/>
          <w:szCs w:val="28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BB9B73F0-9807-40E8-B51E-1E89E1D62AD6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046EF9C3-E2FB-4A37-B0A9-72338328FCE6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AD55CCE8-2A53-4DCD-BD23-84D57115357A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94B1BA1F-D89A-4203-AB1E-9C22EAB32CD3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93F252EC-2593-4A54-BF8F-4911F1DE15A4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D2A7333E-D418-4BA0-A36E-535CBC059423}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  <w:embedRegular r:id="rId7" w:fontKey="{CE3CF123-9E03-4944-AC77-77F503E68A44}"/>
  </w:font>
  <w:font w:name="time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  <w:embedRegular r:id="rId8" w:fontKey="{A21DA0AC-F4FB-4E56-B5C8-4FB170EB1B67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9" w:fontKey="{69231CA4-DC87-4444-BD57-4CD64AB9006C}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10" w:fontKey="{F829031D-BA36-4186-B6AE-800C6501F46C}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11" w:fontKey="{DA647D46-94BD-4F1B-B9EB-1ECB9B252277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12" w:fontKey="{169DA941-A865-44DD-96F6-7D5CA18E9C6F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TrueType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18B28C5"/>
    <w:rsid w:val="018B28C5"/>
    <w:rsid w:val="06EF67F4"/>
    <w:rsid w:val="1C393D0C"/>
    <w:rsid w:val="1C4B6693"/>
    <w:rsid w:val="226101B6"/>
    <w:rsid w:val="24581482"/>
    <w:rsid w:val="267049E5"/>
    <w:rsid w:val="2BAE5A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方正仿宋_GBK" w:cs="Times New Roman"/>
      <w:kern w:val="2"/>
      <w:sz w:val="32"/>
      <w:szCs w:val="32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5">
    <w:name w:val="正文中文"/>
    <w:qFormat/>
    <w:uiPriority w:val="0"/>
    <w:pPr>
      <w:snapToGrid w:val="0"/>
      <w:spacing w:line="360" w:lineRule="auto"/>
      <w:ind w:firstLine="1032" w:firstLineChars="200"/>
    </w:pPr>
    <w:rPr>
      <w:rFonts w:ascii="Times New Roman" w:hAnsi="Times New Roman" w:eastAsia="宋体" w:cs="Times New Roman"/>
      <w:bCs/>
      <w:color w:val="000000" w:themeColor="text1"/>
      <w:sz w:val="24"/>
      <w:szCs w:val="21"/>
      <w14:textFill>
        <w14:solidFill>
          <w14:schemeClr w14:val="tx1"/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Office_11.1.0.10495_F1E327BC-269C-435d-A152-05C5408002CA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2021-04-24T12:41:00Z</dcterms:created>
  <dc:creator>谭觅食</dc:creator>
  <cp:lastModifiedBy>谭觅食</cp:lastModifiedBy>
  <dcterms:modified xsi:type="dcterms:W3CDTF">2021-05-21T05:07:58Z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2052-11.1.0.10495</vt:lpwstr>
  </property>
  <property fmtid="{D5CDD505-2E9C-101B-9397-08002B2CF9AE}" pid="3" name="ICV">
    <vt:lpwstr>0EB683313A50489C87F149FD84C5F7EF</vt:lpwstr>
  </property>
  <property fmtid="{D5CDD505-2E9C-101B-9397-08002B2CF9AE}" pid="4" name="KSOSaveFontToCloudKey">
    <vt:lpwstr>240882203_embed</vt:lpwstr>
  </property>
</Properties>
</file>